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10185400</wp:posOffset>
            </wp:positionV>
            <wp:extent cx="355600" cy="2540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9929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章末小结与提升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459" name="知识网络.EPS" descr="id:2147492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29188" name="知识网络.EPS" descr="id:21474924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能源与能量守恒定律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ctrlPr>
              <w:rPr>
                <w:rFonts w:ascii="Cambria Math" w:eastAsia="宋体" w:hAnsi="Cambria Math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能源和能源危机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人类利用能源的历史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能源的分类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d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一次能源、二次能源</m:t>
                                      </m:r>
                                    </m:e>
                                  </m:m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可再生能源、不可再生能源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开发新能源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太阳能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核能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d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核</m:t>
                                      </m:r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barPr>
                                        <m:e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Times New Roman" w:eastAsia="宋体" w:hAnsi="宋体"/>
                                              <w:b w:val="0"/>
                                              <w:i w:val="0"/>
                                              <w:szCs w:val="21"/>
                                            </w:rPr>
                                            <m:t>　裂　</m:t>
                                          </m:r>
                                        </m:e>
                                      </m:ba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变</m:t>
                                      </m: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Times New Roman" w:cs="Times New Roman"/>
                                          <w:b w:val="0"/>
                                          <w:i w:val="0"/>
                                          <w:szCs w:val="21"/>
                                        </w:rPr>
                                        <m:t>→</m:t>
                                      </m: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可控</m:t>
                                      </m:r>
                                    </m:e>
                                  </m:m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核</m:t>
                                      </m:r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barPr>
                                        <m:e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Times New Roman" w:eastAsia="宋体" w:hAnsi="宋体"/>
                                              <w:b w:val="0"/>
                                              <w:i w:val="0"/>
                                              <w:szCs w:val="21"/>
                                            </w:rPr>
                                            <m:t>　聚　</m:t>
                                          </m:r>
                                        </m:e>
                                      </m:ba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变</m:t>
                                      </m: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Times New Roman" w:cs="Times New Roman"/>
                                          <w:b w:val="0"/>
                                          <w:i w:val="0"/>
                                          <w:szCs w:val="21"/>
                                        </w:rPr>
                                        <m:t>→</m:t>
                                      </m: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不可控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能的转化与守恒定律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能在转移和转化过程中具有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方向性　</m:t>
                                </m:r>
                              </m:e>
                            </m:ba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能量守恒定律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能源、环境与可持续发展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能源与环境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可持续发展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460" name="重点突破.EPS" descr="id:2147492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19010" name="重点突破.EPS" descr="id:21474924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61" name="17标3.EPS" descr="id:2147492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582805" name="17标3.EPS" descr="id:21474925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能源的分类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天然气在燃烧时把化学能转化为</w:t>
      </w:r>
      <w:r>
        <w:rPr>
          <w:rFonts w:ascii="Times New Roman" w:eastAsia="宋体" w:hAnsi="宋体"/>
          <w:color w:val="FF00FF"/>
          <w:u w:val="single" w:color="000000"/>
        </w:rPr>
        <w:t>　内　</w:t>
      </w:r>
      <w:r>
        <w:rPr>
          <w:rFonts w:ascii="Times New Roman" w:eastAsia="宋体" w:hAnsi="宋体"/>
        </w:rPr>
        <w:t>能,而天然气与煤和石油一样都属于</w:t>
      </w:r>
      <w:r>
        <w:rPr>
          <w:rFonts w:ascii="Times New Roman" w:eastAsia="宋体" w:hAnsi="宋体"/>
          <w:color w:val="FF00FF"/>
          <w:u w:val="single" w:color="000000"/>
        </w:rPr>
        <w:t>　不可再生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)能源。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以下各种形式的能源中不属于一次能源的是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自然界中有些能源一旦消耗就很难再生,因此我们要节约能源。在下列能源中属于不可再生能源的是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地热能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海洋能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铀矿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1290"/>
            <wp:effectExtent l="0" t="0" r="6350" b="10160"/>
            <wp:docPr id="462" name="17标3.EPS" descr="id:2147492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399862" name="17标3.EPS" descr="id:21474925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新能源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科学家在海南琼北成功完成了第一口干热岩钻井,干热岩是地热能中最具有开发潜力的一种</w:t>
      </w:r>
      <w:r>
        <w:rPr>
          <w:rFonts w:ascii="Times New Roman" w:eastAsia="宋体" w:hAnsi="宋体"/>
          <w:color w:val="FF00FF"/>
          <w:u w:val="single" w:color="000000"/>
        </w:rPr>
        <w:t>　可再生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)清洁能源。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核能作为一种新能源,正在逐步被人们开发和利用,核电站是利用核能发电,其核燃料在反应堆内是通过核</w:t>
      </w:r>
      <w:r>
        <w:rPr>
          <w:rFonts w:ascii="Times New Roman" w:eastAsia="宋体" w:hAnsi="宋体"/>
          <w:color w:val="FF00FF"/>
          <w:u w:val="single" w:color="000000"/>
        </w:rPr>
        <w:t>　裂变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裂变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聚变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)的方式,把核能转化为电能输送到国家电网,供千家万户使用。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许多城市都在推广利用太阳能,城市交通指示灯及路灯照明系统已大量使用太阳能,下列关于太阳能的说法不正确的是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太阳是一个巨大的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核能火炉</w:t>
      </w:r>
      <w:r>
        <w:rPr>
          <w:rFonts w:ascii="Times New Roman" w:eastAsia="宋体" w:hAnsi="Times New Roman" w:cs="Times New Roman"/>
        </w:rPr>
        <w:t>”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太阳能为二次能源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太阳能属于可再生能源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太阳能清洁无污染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下列说法中错误的是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风能利用起来比较简单且不污染环境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利用潮汐可以在海水涨潮、落潮时发电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利用水能是利用水的动能,与水位高低无关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现代大型水轮机不但功率大,而且效率可高达</w:t>
      </w:r>
      <w:r>
        <w:rPr>
          <w:rFonts w:ascii="Times New Roman" w:eastAsia="宋体" w:hAnsi="Times New Roman"/>
        </w:rPr>
        <w:t>90%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63" name="17标3.EPS" descr="id:2147492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677817" name="17标3.EPS" descr="id:21474925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能量的转化与转移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十九大报告中提出: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绿水青山就是金山银山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,倡导保护环境。光伏发电站的推广实现了将</w:t>
      </w:r>
      <w:r>
        <w:rPr>
          <w:rFonts w:ascii="Times New Roman" w:eastAsia="宋体" w:hAnsi="宋体"/>
          <w:color w:val="FF00FF"/>
          <w:u w:val="single" w:color="000000"/>
        </w:rPr>
        <w:t>　太阳能　</w:t>
      </w:r>
      <w:r>
        <w:rPr>
          <w:rFonts w:ascii="Times New Roman" w:eastAsia="宋体" w:hAnsi="宋体"/>
        </w:rPr>
        <w:t>转化为电能,这种绿色能源具有</w:t>
      </w:r>
      <w:r>
        <w:rPr>
          <w:rFonts w:ascii="Times New Roman" w:eastAsia="宋体" w:hAnsi="宋体"/>
          <w:color w:val="FF00FF"/>
          <w:u w:val="single" w:color="000000"/>
        </w:rPr>
        <w:t>　清洁无污染　</w:t>
      </w:r>
      <w:r>
        <w:rPr>
          <w:rFonts w:ascii="Times New Roman" w:eastAsia="宋体" w:hAnsi="宋体"/>
        </w:rPr>
        <w:t>的优点。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某智能百叶窗的叶片上贴有太阳能板,在光照时发电,给电动机供电以调节百叶窗的开合。该过程中发生的能量转换是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电能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机械能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光能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光能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机械能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光能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电能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电能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光能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智轨列车融合了有轨电车和公共汽车的优势,零排放、无污染。智轨列车的动力系统在输出动力的过程中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电能转化为机械能</w:t>
      </w:r>
      <w:r>
        <w:rPr>
          <w:rFonts w:ascii="Times New Roman" w:eastAsia="宋体" w:hAnsi="Times New Roman"/>
        </w:rPr>
        <w:tab/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内能转化为机械能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机械能转化为电能</w:t>
      </w:r>
      <w:r>
        <w:rPr>
          <w:rFonts w:ascii="Times New Roman" w:eastAsia="宋体" w:hAnsi="Times New Roman"/>
        </w:rPr>
        <w:tab/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机械能转化为内能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下列关于能量转化的说法,正确的是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发电机是把电能转化成机械能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电铃是把电能转化成机械能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电饭煲是把电能转化成机械能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电瓶车是把机械能转化成电能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宜昌中考</w:t>
      </w:r>
      <w:r>
        <w:rPr>
          <w:rFonts w:ascii="Times New Roman" w:eastAsia="宋体" w:hAnsi="宋体"/>
        </w:rPr>
        <w:t xml:space="preserve">  )前段时间,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加水就能跑的神车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事件一度成为舆论热点,该汽车实际是利用车内水解制氢技术获得氢气,通过氢燃料电池给车提供动力(  该技术成本很高,目前仍处在试验阶段  ),但被曲解为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加水就能跑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。下列对该事件的看法错误的是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氢燃料电池是将氢气的化学能转化为电能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水解技术制取氢气的过程一定要消耗其他能量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对于热点事件要遵从科学原理,不能盲从更不能以讹传讹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该车行驶的能量最终来源于水,水是一种能源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1290"/>
            <wp:effectExtent l="0" t="0" r="6350" b="10160"/>
            <wp:docPr id="464" name="17标3.EPS" descr="id:2147492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65161" name="17标3.EPS" descr="id:21474925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能源、环境与可持续发展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保护环境,人人有责。如图所示,下列现象中更有利于对环境的保护的是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51455" cy="2000885"/>
            <wp:effectExtent l="0" t="0" r="10795" b="18415"/>
            <wp:docPr id="465" name="18ZKXWJ468.EPS" descr="id:2147492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488844" name="18ZKXWJ468.EPS" descr="id:21474925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51840" cy="20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下列有关节约能源的做法或说法正确的是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白天总是用灯光代替自然光照明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用太阳能热水器代替燃气热水器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节约能源只要提高节能意识就行,与科技进步无关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因为能量在转化过程中是守恒的,所以能源是取之不尽,用之不竭的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早期的风光互补发电巧妙利用太阳光强时风速小,光弱时风速大的自然特点,使风能、光能互补,从而基本保证发电功率稳定(  如图甲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914015" cy="1633855"/>
            <wp:effectExtent l="0" t="0" r="635" b="4445"/>
            <wp:docPr id="466" name="18ZKXWJ1533.EPS" descr="id:2147492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501250" name="18ZKXWJ1533.EPS" descr="id:21474925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4560" cy="163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)风能和光能都来源于</w:t>
      </w:r>
      <w:r>
        <w:rPr>
          <w:rFonts w:ascii="Times New Roman" w:eastAsia="宋体" w:hAnsi="宋体"/>
          <w:color w:val="FF00FF"/>
          <w:u w:val="single" w:color="000000"/>
        </w:rPr>
        <w:t>　太阳　</w:t>
      </w:r>
      <w:r>
        <w:rPr>
          <w:rFonts w:ascii="Times New Roman" w:eastAsia="宋体" w:hAnsi="宋体"/>
        </w:rPr>
        <w:t>,属于</w:t>
      </w:r>
      <w:r>
        <w:rPr>
          <w:rFonts w:ascii="Times New Roman" w:eastAsia="宋体" w:hAnsi="宋体"/>
          <w:color w:val="FF00FF"/>
          <w:u w:val="single" w:color="000000"/>
        </w:rPr>
        <w:t>　一次(  或可再生  )　</w:t>
      </w:r>
      <w:r>
        <w:rPr>
          <w:rFonts w:ascii="Times New Roman" w:eastAsia="宋体" w:hAnsi="宋体"/>
        </w:rPr>
        <w:t>能源。若太阳光弱的时候风速小,则</w:t>
      </w:r>
      <w:r>
        <w:rPr>
          <w:rFonts w:ascii="Times New Roman" w:eastAsia="宋体" w:hAnsi="宋体"/>
          <w:color w:val="FF00FF"/>
          <w:u w:val="single" w:color="000000"/>
        </w:rPr>
        <w:t>　不能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)实现风光互补发电;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)风机功率和风速的三次方成正比,风速加倍,其功率增加到原来的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倍。光伏功率和光的辐射量有关,单位面积光能的功率叫光的辐射量,其单位是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W/m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)用风光互补发的电对额定功率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的用电器供电,风机功率为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,光伏功率为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,当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+P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P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时,用电器正常工作。如图乙是某风光互补发电系统一段时间内功率变化的图线,在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)点钟左右,光伏功率最大。对于额定功率为</w:t>
      </w:r>
      <w:r>
        <w:rPr>
          <w:rFonts w:ascii="Times New Roman" w:eastAsia="宋体" w:hAnsi="Times New Roman"/>
        </w:rPr>
        <w:t>1 kW</w:t>
      </w:r>
      <w:r>
        <w:rPr>
          <w:rFonts w:ascii="Times New Roman" w:eastAsia="宋体" w:hAnsi="宋体"/>
        </w:rPr>
        <w:t>的用电器,在</w:t>
      </w:r>
      <w:r>
        <w:rPr>
          <w:rFonts w:ascii="Times New Roman" w:eastAsia="宋体" w:hAnsi="Times New Roman"/>
        </w:rPr>
        <w:t>13~16</w:t>
      </w:r>
      <w:r>
        <w:rPr>
          <w:rFonts w:ascii="Times New Roman" w:eastAsia="宋体" w:hAnsi="宋体"/>
        </w:rPr>
        <w:t>点这段时间里,风光互补发的电</w:t>
      </w:r>
      <w:r>
        <w:rPr>
          <w:rFonts w:ascii="Times New Roman" w:eastAsia="宋体" w:hAnsi="宋体"/>
          <w:color w:val="FF00FF"/>
          <w:u w:val="single" w:color="000000"/>
        </w:rPr>
        <w:t>　能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)满足其工作。</w:t>
      </w:r>
      <w:r>
        <w:rPr>
          <w:rFonts w:ascii="Times New Roman" w:eastAsia="宋体" w:hAnsi="Times New Roman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93149B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2019-09-26T08:07:28Z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